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8A5886" w14:textId="3AD89E32" w:rsidR="001C1BF6" w:rsidRPr="009D7831" w:rsidRDefault="00906D00" w:rsidP="001C1BF6">
      <w:r>
        <w:rPr>
          <w:b/>
        </w:rPr>
        <w:t>Proposition</w:t>
      </w:r>
      <w:r w:rsidR="001C1BF6" w:rsidRPr="009D7831">
        <w:t xml:space="preserve"> </w:t>
      </w:r>
      <w:proofErr w:type="spellStart"/>
      <w:r w:rsidR="001C1BF6" w:rsidRPr="009D7831">
        <w:t>Ariluf</w:t>
      </w:r>
      <w:proofErr w:type="spellEnd"/>
      <w:r w:rsidR="001C1BF6" w:rsidRPr="009D7831">
        <w:t xml:space="preserve"> 2022</w:t>
      </w:r>
    </w:p>
    <w:p w14:paraId="4572D61C" w14:textId="77777777" w:rsidR="001C1BF6" w:rsidRPr="00AA31E1" w:rsidRDefault="001C1BF6" w:rsidP="001C1BF6">
      <w:r>
        <w:rPr>
          <w:b/>
        </w:rPr>
        <w:t>Thème</w:t>
      </w:r>
      <w:r w:rsidRPr="00AA31E1">
        <w:t> : Autonomie de l'apprenant</w:t>
      </w:r>
    </w:p>
    <w:p w14:paraId="618CCA4F" w14:textId="57C470FD" w:rsidR="001C1BF6" w:rsidRDefault="001C1BF6" w:rsidP="001C1BF6">
      <w:r w:rsidRPr="00AA31E1">
        <w:rPr>
          <w:b/>
        </w:rPr>
        <w:t>Formule</w:t>
      </w:r>
      <w:r w:rsidRPr="00AA31E1">
        <w:t xml:space="preserve"> : </w:t>
      </w:r>
      <w:r>
        <w:t>table ronde</w:t>
      </w:r>
      <w:r w:rsidR="00906D00">
        <w:t xml:space="preserve"> ou poster</w:t>
      </w:r>
    </w:p>
    <w:p w14:paraId="262F7B18" w14:textId="05E1C4FD" w:rsidR="0046473F" w:rsidRPr="00AA31E1" w:rsidRDefault="0046473F" w:rsidP="001C1BF6">
      <w:r w:rsidRPr="0046473F">
        <w:rPr>
          <w:b/>
        </w:rPr>
        <w:t>Langue de communication</w:t>
      </w:r>
      <w:r>
        <w:t> : français ou néerlandais</w:t>
      </w:r>
    </w:p>
    <w:p w14:paraId="713A263E" w14:textId="676D4012" w:rsidR="001C1BF6" w:rsidRPr="009D7831" w:rsidRDefault="001C1BF6" w:rsidP="001C1BF6">
      <w:pPr>
        <w:rPr>
          <w:b/>
        </w:rPr>
      </w:pPr>
      <w:proofErr w:type="spellStart"/>
      <w:r>
        <w:rPr>
          <w:b/>
        </w:rPr>
        <w:t>Titel</w:t>
      </w:r>
      <w:proofErr w:type="spellEnd"/>
      <w:r>
        <w:rPr>
          <w:b/>
        </w:rPr>
        <w:t>:</w:t>
      </w:r>
      <w:r w:rsidRPr="009D7831">
        <w:rPr>
          <w:b/>
        </w:rPr>
        <w:t xml:space="preserve"> </w:t>
      </w:r>
      <w:bookmarkStart w:id="0" w:name="_GoBack"/>
      <w:r w:rsidRPr="009D7831">
        <w:rPr>
          <w:b/>
        </w:rPr>
        <w:t>Apprendre à “entreprendre”</w:t>
      </w:r>
      <w:r>
        <w:rPr>
          <w:b/>
        </w:rPr>
        <w:t xml:space="preserve"> - autonomie de l’étudiant par la pédagogie </w:t>
      </w:r>
      <w:r w:rsidR="001262E1">
        <w:rPr>
          <w:b/>
        </w:rPr>
        <w:t xml:space="preserve">du </w:t>
      </w:r>
      <w:r>
        <w:rPr>
          <w:b/>
        </w:rPr>
        <w:t>projet/</w:t>
      </w:r>
      <w:proofErr w:type="spellStart"/>
      <w:r>
        <w:rPr>
          <w:b/>
        </w:rPr>
        <w:t>project-based</w:t>
      </w:r>
      <w:proofErr w:type="spellEnd"/>
      <w:r>
        <w:rPr>
          <w:b/>
        </w:rPr>
        <w:t xml:space="preserve"> </w:t>
      </w:r>
      <w:proofErr w:type="spellStart"/>
      <w:r>
        <w:rPr>
          <w:b/>
        </w:rPr>
        <w:t>learning</w:t>
      </w:r>
      <w:bookmarkEnd w:id="0"/>
      <w:proofErr w:type="spellEnd"/>
      <w:r>
        <w:rPr>
          <w:b/>
        </w:rPr>
        <w:t xml:space="preserve"> </w:t>
      </w:r>
    </w:p>
    <w:p w14:paraId="5EDA07CA" w14:textId="77777777" w:rsidR="001C1BF6" w:rsidRPr="009D7831" w:rsidRDefault="001C1BF6" w:rsidP="001C1BF6">
      <w:pPr>
        <w:rPr>
          <w:b/>
        </w:rPr>
      </w:pPr>
      <w:r>
        <w:rPr>
          <w:b/>
        </w:rPr>
        <w:t>Contenu</w:t>
      </w:r>
      <w:r w:rsidRPr="009D7831">
        <w:rPr>
          <w:b/>
        </w:rPr>
        <w:t> :</w:t>
      </w:r>
    </w:p>
    <w:p w14:paraId="2EFD2D85" w14:textId="760CB6E1" w:rsidR="008B768D" w:rsidRDefault="008B768D" w:rsidP="001C1BF6">
      <w:r>
        <w:rPr>
          <w:rFonts w:ascii="Segoe UI" w:hAnsi="Segoe UI" w:cs="Segoe UI"/>
          <w:color w:val="242424"/>
          <w:shd w:val="clear" w:color="auto" w:fill="FFFFFF"/>
        </w:rPr>
        <w:t>Les étudiants de deuxième année en économie et gestion et en ingénieur de gestion de l’</w:t>
      </w:r>
      <w:proofErr w:type="spellStart"/>
      <w:r>
        <w:rPr>
          <w:rFonts w:ascii="Segoe UI" w:hAnsi="Segoe UI" w:cs="Segoe UI"/>
          <w:color w:val="242424"/>
          <w:shd w:val="clear" w:color="auto" w:fill="FFFFFF"/>
        </w:rPr>
        <w:t>UCLouvain</w:t>
      </w:r>
      <w:proofErr w:type="spellEnd"/>
      <w:r>
        <w:rPr>
          <w:rFonts w:ascii="Segoe UI" w:hAnsi="Segoe UI" w:cs="Segoe UI"/>
          <w:color w:val="242424"/>
          <w:shd w:val="clear" w:color="auto" w:fill="FFFFFF"/>
        </w:rPr>
        <w:t xml:space="preserve"> ont le choix, pour leur cours de néerlandais (B2-)</w:t>
      </w:r>
      <w:r w:rsidR="00FB225A">
        <w:rPr>
          <w:rFonts w:ascii="Segoe UI" w:hAnsi="Segoe UI" w:cs="Segoe UI"/>
          <w:color w:val="242424"/>
          <w:shd w:val="clear" w:color="auto" w:fill="FFFFFF"/>
        </w:rPr>
        <w:t>*</w:t>
      </w:r>
      <w:r>
        <w:rPr>
          <w:rFonts w:ascii="Segoe UI" w:hAnsi="Segoe UI" w:cs="Segoe UI"/>
          <w:color w:val="242424"/>
          <w:shd w:val="clear" w:color="auto" w:fill="FFFFFF"/>
        </w:rPr>
        <w:t xml:space="preserve"> entre deux formes </w:t>
      </w:r>
      <w:proofErr w:type="gramStart"/>
      <w:r>
        <w:rPr>
          <w:rFonts w:ascii="Segoe UI" w:hAnsi="Segoe UI" w:cs="Segoe UI"/>
          <w:color w:val="242424"/>
          <w:shd w:val="clear" w:color="auto" w:fill="FFFFFF"/>
        </w:rPr>
        <w:t>d'apprentissage</w:t>
      </w:r>
      <w:proofErr w:type="gramEnd"/>
      <w:r>
        <w:rPr>
          <w:rFonts w:ascii="Segoe UI" w:hAnsi="Segoe UI" w:cs="Segoe UI"/>
          <w:color w:val="242424"/>
          <w:shd w:val="clear" w:color="auto" w:fill="FFFFFF"/>
        </w:rPr>
        <w:t xml:space="preserve"> autonome : ils peuvent participer à un projet tandem avec les étudiants de la </w:t>
      </w:r>
      <w:proofErr w:type="spellStart"/>
      <w:r>
        <w:rPr>
          <w:rFonts w:ascii="Segoe UI" w:hAnsi="Segoe UI" w:cs="Segoe UI"/>
          <w:color w:val="242424"/>
          <w:shd w:val="clear" w:color="auto" w:fill="FFFFFF"/>
        </w:rPr>
        <w:t>KULeuven</w:t>
      </w:r>
      <w:proofErr w:type="spellEnd"/>
      <w:r>
        <w:rPr>
          <w:rFonts w:ascii="Segoe UI" w:hAnsi="Segoe UI" w:cs="Segoe UI"/>
          <w:color w:val="242424"/>
          <w:shd w:val="clear" w:color="auto" w:fill="FFFFFF"/>
        </w:rPr>
        <w:t xml:space="preserve"> ou alors réaliser des présentations dont ils sont invités à prendre le contenu en main. Les étudiants qui optent pour cette deuxième formule choisissent, en concertation avec la classe, une entreprise existante qui possède une filiale en Flandre. Ils doivent ensuite réaliser et organiser plusieurs activités autour de cette entreprise dont le but est d’apporter des solutions pour l’entreprise et d’améliorer son fonctionnement. </w:t>
      </w:r>
      <w:r w:rsidR="00906D00" w:rsidRPr="00906D00">
        <w:rPr>
          <w:rFonts w:ascii="Segoe UI" w:hAnsi="Segoe UI" w:cs="Segoe UI"/>
          <w:color w:val="242424"/>
          <w:shd w:val="clear" w:color="auto" w:fill="FFFFFF"/>
        </w:rPr>
        <w:t>Pour conclure le projet, il y a un examen oral basé sur les résultats de cette étude de cas.</w:t>
      </w:r>
      <w:r w:rsidRPr="00906D00">
        <w:rPr>
          <w:rFonts w:ascii="Segoe UI" w:hAnsi="Segoe UI" w:cs="Segoe UI"/>
          <w:color w:val="242424"/>
          <w:shd w:val="clear" w:color="auto" w:fill="FFFFFF"/>
        </w:rPr>
        <w:t xml:space="preserve"> Cette</w:t>
      </w:r>
      <w:r>
        <w:rPr>
          <w:rFonts w:ascii="Segoe UI" w:hAnsi="Segoe UI" w:cs="Segoe UI"/>
          <w:color w:val="242424"/>
          <w:shd w:val="clear" w:color="auto" w:fill="FFFFFF"/>
        </w:rPr>
        <w:t xml:space="preserve"> méthode permet aux étudiants de travailler de façon autonome autour d’un projet qui mobilise une large gamme de compétences, dont les compétences linguistiques.</w:t>
      </w:r>
    </w:p>
    <w:p w14:paraId="0DF2AD7F" w14:textId="4C92A9B9" w:rsidR="001C1BF6" w:rsidRDefault="00FB225A" w:rsidP="001C1BF6">
      <w:r>
        <w:t>*</w:t>
      </w:r>
      <w:r w:rsidR="001C1BF6">
        <w:t>’</w:t>
      </w:r>
      <w:r w:rsidR="001C1BF6" w:rsidRPr="00775552">
        <w:t>Vers une communication professionnelle’, De</w:t>
      </w:r>
      <w:r w:rsidR="001C1BF6">
        <w:t xml:space="preserve"> Boeck </w:t>
      </w:r>
      <w:proofErr w:type="spellStart"/>
      <w:r w:rsidR="001C1BF6">
        <w:t>superieur</w:t>
      </w:r>
      <w:proofErr w:type="spellEnd"/>
      <w:r w:rsidR="001C1BF6">
        <w:t xml:space="preserve">, 2020, H. </w:t>
      </w:r>
      <w:proofErr w:type="spellStart"/>
      <w:r w:rsidR="001C1BF6">
        <w:t>Bosmans</w:t>
      </w:r>
      <w:proofErr w:type="spellEnd"/>
      <w:r w:rsidR="001C1BF6">
        <w:t xml:space="preserve">, K. De </w:t>
      </w:r>
      <w:proofErr w:type="spellStart"/>
      <w:r w:rsidR="001C1BF6">
        <w:t>Rycke</w:t>
      </w:r>
      <w:proofErr w:type="spellEnd"/>
      <w:r w:rsidR="001C1BF6">
        <w:t xml:space="preserve"> </w:t>
      </w:r>
      <w:proofErr w:type="spellStart"/>
      <w:r w:rsidR="001C1BF6">
        <w:t>e.a</w:t>
      </w:r>
      <w:proofErr w:type="spellEnd"/>
      <w:r w:rsidR="001C1BF6">
        <w:t>.</w:t>
      </w:r>
    </w:p>
    <w:p w14:paraId="31F6A34D" w14:textId="1DE1F533" w:rsidR="001C1BF6" w:rsidRDefault="001C1BF6" w:rsidP="001C1BF6">
      <w:r w:rsidRPr="001C1BF6">
        <w:t xml:space="preserve">Hilde </w:t>
      </w:r>
      <w:proofErr w:type="spellStart"/>
      <w:r w:rsidRPr="001C1BF6">
        <w:t>Bosmans</w:t>
      </w:r>
      <w:proofErr w:type="spellEnd"/>
      <w:r w:rsidRPr="001C1BF6">
        <w:t xml:space="preserve"> </w:t>
      </w:r>
      <w:r w:rsidR="001262E1">
        <w:t>et</w:t>
      </w:r>
      <w:r w:rsidR="00906D00">
        <w:t xml:space="preserve"> Katrien De </w:t>
      </w:r>
      <w:proofErr w:type="spellStart"/>
      <w:r w:rsidR="00906D00">
        <w:t>Rycke</w:t>
      </w:r>
      <w:proofErr w:type="spellEnd"/>
    </w:p>
    <w:p w14:paraId="00887631" w14:textId="5593AED7" w:rsidR="00E21E11" w:rsidRDefault="00BE3217" w:rsidP="001C1BF6">
      <w:hyperlink r:id="rId7" w:history="1">
        <w:r w:rsidR="00E21E11" w:rsidRPr="00C80388">
          <w:rPr>
            <w:rStyle w:val="Lienhypertexte"/>
          </w:rPr>
          <w:t>hilde.bosmans@uclouvain.be</w:t>
        </w:r>
      </w:hyperlink>
    </w:p>
    <w:p w14:paraId="4F85CB00" w14:textId="2102CA23" w:rsidR="00E21E11" w:rsidRDefault="00BE3217" w:rsidP="001C1BF6">
      <w:hyperlink r:id="rId8" w:history="1">
        <w:r w:rsidR="00E21E11" w:rsidRPr="00C80388">
          <w:rPr>
            <w:rStyle w:val="Lienhypertexte"/>
          </w:rPr>
          <w:t>katrien.derycke@uclouvain.be</w:t>
        </w:r>
      </w:hyperlink>
    </w:p>
    <w:p w14:paraId="5DE3835C" w14:textId="03116055" w:rsidR="001C1BF6" w:rsidRPr="00A460E3" w:rsidRDefault="001C1BF6" w:rsidP="001C1BF6">
      <w:r w:rsidRPr="00A460E3">
        <w:t>Institut des langues vivantes</w:t>
      </w:r>
    </w:p>
    <w:p w14:paraId="7C3337B6" w14:textId="4CA95885" w:rsidR="001C1BF6" w:rsidRDefault="001C1BF6" w:rsidP="001C1BF6">
      <w:r w:rsidRPr="00A460E3">
        <w:t>Université C</w:t>
      </w:r>
      <w:r>
        <w:t>atholique de Louvain</w:t>
      </w:r>
    </w:p>
    <w:p w14:paraId="52E0F003" w14:textId="75B9A958" w:rsidR="00E21E11" w:rsidRPr="007E00A2" w:rsidRDefault="00E21E11" w:rsidP="00E21E11">
      <w:pPr>
        <w:rPr>
          <w:color w:val="1F497D"/>
          <w:lang w:val="nl-NL"/>
        </w:rPr>
      </w:pPr>
      <w:r>
        <w:rPr>
          <w:noProof/>
          <w:color w:val="1F497D"/>
          <w:lang w:eastAsia="fr-BE"/>
        </w:rPr>
        <w:drawing>
          <wp:inline distT="0" distB="0" distL="0" distR="0" wp14:anchorId="491358A3" wp14:editId="45A568FE">
            <wp:extent cx="1754505" cy="287655"/>
            <wp:effectExtent l="0" t="0" r="0" b="0"/>
            <wp:docPr id="2" name="Image 2" descr="cid:image001.jpg@01D8230F.D59EDE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8230F.D59EDEF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754505" cy="287655"/>
                    </a:xfrm>
                    <a:prstGeom prst="rect">
                      <a:avLst/>
                    </a:prstGeom>
                    <a:noFill/>
                    <a:ln>
                      <a:noFill/>
                    </a:ln>
                  </pic:spPr>
                </pic:pic>
              </a:graphicData>
            </a:graphic>
          </wp:inline>
        </w:drawing>
      </w:r>
      <w:r w:rsidRPr="007E00A2">
        <w:rPr>
          <w:color w:val="1F497D"/>
          <w:lang w:val="nl-NL"/>
        </w:rPr>
        <w:t xml:space="preserve">       </w:t>
      </w:r>
      <w:r>
        <w:rPr>
          <w:noProof/>
          <w:color w:val="1F497D"/>
          <w:lang w:eastAsia="fr-BE"/>
        </w:rPr>
        <w:drawing>
          <wp:inline distT="0" distB="0" distL="0" distR="0" wp14:anchorId="063C504B" wp14:editId="56D4B972">
            <wp:extent cx="380365" cy="353060"/>
            <wp:effectExtent l="0" t="0" r="635" b="8890"/>
            <wp:docPr id="1" name="Image 1" descr="cid:image002.jpg@01D8230F.D59EDE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jpg@01D8230F.D59EDEF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380365" cy="353060"/>
                    </a:xfrm>
                    <a:prstGeom prst="rect">
                      <a:avLst/>
                    </a:prstGeom>
                    <a:noFill/>
                    <a:ln>
                      <a:noFill/>
                    </a:ln>
                  </pic:spPr>
                </pic:pic>
              </a:graphicData>
            </a:graphic>
          </wp:inline>
        </w:drawing>
      </w:r>
    </w:p>
    <w:p w14:paraId="078CFA8C" w14:textId="327F469B" w:rsidR="0046473F" w:rsidRDefault="0046473F" w:rsidP="007E00A2">
      <w:pPr>
        <w:rPr>
          <w:b/>
          <w:lang w:val="nl-NL"/>
        </w:rPr>
      </w:pPr>
    </w:p>
    <w:p w14:paraId="038D7DED" w14:textId="6E0D1935" w:rsidR="007E00A2" w:rsidRDefault="007E00A2" w:rsidP="007E00A2">
      <w:pPr>
        <w:rPr>
          <w:b/>
          <w:lang w:val="nl-NL"/>
        </w:rPr>
      </w:pPr>
      <w:r>
        <w:rPr>
          <w:b/>
          <w:lang w:val="nl-NL"/>
        </w:rPr>
        <w:t xml:space="preserve">Titel: autonomie door </w:t>
      </w:r>
      <w:proofErr w:type="spellStart"/>
      <w:r>
        <w:rPr>
          <w:b/>
          <w:lang w:val="nl-NL"/>
        </w:rPr>
        <w:t>projectgestuurd</w:t>
      </w:r>
      <w:proofErr w:type="spellEnd"/>
      <w:r>
        <w:rPr>
          <w:b/>
          <w:lang w:val="nl-NL"/>
        </w:rPr>
        <w:t xml:space="preserve"> onderwijs: </w:t>
      </w:r>
      <w:proofErr w:type="spellStart"/>
      <w:r w:rsidRPr="00A460E3">
        <w:rPr>
          <w:b/>
          <w:lang w:val="nl-NL"/>
        </w:rPr>
        <w:t>Apprendre</w:t>
      </w:r>
      <w:proofErr w:type="spellEnd"/>
      <w:r w:rsidRPr="00A460E3">
        <w:rPr>
          <w:b/>
          <w:lang w:val="nl-NL"/>
        </w:rPr>
        <w:t xml:space="preserve"> à “</w:t>
      </w:r>
      <w:proofErr w:type="spellStart"/>
      <w:r w:rsidRPr="00A460E3">
        <w:rPr>
          <w:b/>
          <w:lang w:val="nl-NL"/>
        </w:rPr>
        <w:t>entreprendre</w:t>
      </w:r>
      <w:proofErr w:type="spellEnd"/>
      <w:r w:rsidRPr="00A460E3">
        <w:rPr>
          <w:b/>
          <w:lang w:val="nl-NL"/>
        </w:rPr>
        <w:t>”</w:t>
      </w:r>
    </w:p>
    <w:p w14:paraId="6624B121" w14:textId="77777777" w:rsidR="007E00A2" w:rsidRPr="00EB1C07" w:rsidRDefault="007E00A2" w:rsidP="007E00A2">
      <w:pPr>
        <w:rPr>
          <w:b/>
          <w:lang w:val="nl-NL"/>
        </w:rPr>
      </w:pPr>
      <w:r w:rsidRPr="00EB1C07">
        <w:rPr>
          <w:b/>
          <w:lang w:val="nl-NL"/>
        </w:rPr>
        <w:t xml:space="preserve">Inhoud </w:t>
      </w:r>
      <w:proofErr w:type="gramStart"/>
      <w:r w:rsidRPr="00EB1C07">
        <w:rPr>
          <w:b/>
          <w:lang w:val="nl-NL"/>
        </w:rPr>
        <w:t>presentatie :</w:t>
      </w:r>
      <w:proofErr w:type="gramEnd"/>
    </w:p>
    <w:p w14:paraId="28AC3C7F" w14:textId="02270258" w:rsidR="007E00A2" w:rsidRDefault="007E00A2" w:rsidP="007E00A2">
      <w:pPr>
        <w:rPr>
          <w:lang w:val="nl-NL"/>
        </w:rPr>
      </w:pPr>
      <w:r>
        <w:rPr>
          <w:lang w:val="nl-NL"/>
        </w:rPr>
        <w:t>De tweedejaarsstudenten economie</w:t>
      </w:r>
      <w:r w:rsidR="00FB225A">
        <w:rPr>
          <w:lang w:val="nl-NL"/>
        </w:rPr>
        <w:t xml:space="preserve">/handelsingenieur </w:t>
      </w:r>
      <w:r>
        <w:rPr>
          <w:lang w:val="nl-NL"/>
        </w:rPr>
        <w:t xml:space="preserve">aan de </w:t>
      </w:r>
      <w:proofErr w:type="spellStart"/>
      <w:r>
        <w:rPr>
          <w:lang w:val="nl-NL"/>
        </w:rPr>
        <w:t>UCLouvain</w:t>
      </w:r>
      <w:proofErr w:type="spellEnd"/>
      <w:r>
        <w:rPr>
          <w:lang w:val="nl-NL"/>
        </w:rPr>
        <w:t xml:space="preserve"> moeten voor hun les Algemeen en zakelijk Nederlands (B2-) een keuze </w:t>
      </w:r>
      <w:r w:rsidR="00FE7BFC">
        <w:rPr>
          <w:lang w:val="nl-NL"/>
        </w:rPr>
        <w:t xml:space="preserve">maken </w:t>
      </w:r>
      <w:r>
        <w:rPr>
          <w:lang w:val="nl-NL"/>
        </w:rPr>
        <w:t xml:space="preserve">tussen twee vormen van autonoom leren: ze volgen een tandemproject met de KU Leuven, of ze nemen de inhoud van de les in eigen handen. De studenten die voor de tweede optie gaan, kiezen met hun klasgenoten een bestaand bedrijf dat in Vlaanderen gevestigd is. Aan de hand van de 15 teksten van ons handboek ‘Vers </w:t>
      </w:r>
      <w:proofErr w:type="spellStart"/>
      <w:r>
        <w:rPr>
          <w:lang w:val="nl-NL"/>
        </w:rPr>
        <w:t>une</w:t>
      </w:r>
      <w:proofErr w:type="spellEnd"/>
      <w:r>
        <w:rPr>
          <w:lang w:val="nl-NL"/>
        </w:rPr>
        <w:t xml:space="preserve"> </w:t>
      </w:r>
      <w:proofErr w:type="spellStart"/>
      <w:r>
        <w:rPr>
          <w:lang w:val="nl-NL"/>
        </w:rPr>
        <w:t>communication</w:t>
      </w:r>
      <w:proofErr w:type="spellEnd"/>
      <w:r>
        <w:rPr>
          <w:lang w:val="nl-NL"/>
        </w:rPr>
        <w:t xml:space="preserve"> </w:t>
      </w:r>
      <w:proofErr w:type="spellStart"/>
      <w:r>
        <w:rPr>
          <w:lang w:val="nl-NL"/>
        </w:rPr>
        <w:t>professionelle</w:t>
      </w:r>
      <w:proofErr w:type="spellEnd"/>
      <w:r>
        <w:rPr>
          <w:lang w:val="nl-NL"/>
        </w:rPr>
        <w:t xml:space="preserve">’* werken ze samen aan een </w:t>
      </w:r>
      <w:proofErr w:type="spellStart"/>
      <w:r>
        <w:rPr>
          <w:lang w:val="nl-NL"/>
        </w:rPr>
        <w:t>prezi</w:t>
      </w:r>
      <w:proofErr w:type="spellEnd"/>
      <w:r>
        <w:rPr>
          <w:lang w:val="nl-NL"/>
        </w:rPr>
        <w:t xml:space="preserve"> die door de hele klas beheerd wordt. Daarin presenteren ze de inhoud van de tekst aan hun klasgenoten, verzamelen ze informatie over wat het bedrijf doet in verband met het thema en werken ze een opdracht uit, waarna met de hele klas een </w:t>
      </w:r>
      <w:r>
        <w:rPr>
          <w:lang w:val="nl-NL"/>
        </w:rPr>
        <w:lastRenderedPageBreak/>
        <w:t xml:space="preserve">voorstel wordt geformuleerd om het bedrijf te verbeteren. Het verslag van deze case </w:t>
      </w:r>
      <w:proofErr w:type="spellStart"/>
      <w:r>
        <w:rPr>
          <w:lang w:val="nl-NL"/>
        </w:rPr>
        <w:t>study</w:t>
      </w:r>
      <w:proofErr w:type="spellEnd"/>
      <w:r>
        <w:rPr>
          <w:lang w:val="nl-NL"/>
        </w:rPr>
        <w:t xml:space="preserve"> wordt door de presentatoren geschreven en in de </w:t>
      </w:r>
      <w:proofErr w:type="spellStart"/>
      <w:r>
        <w:rPr>
          <w:lang w:val="nl-NL"/>
        </w:rPr>
        <w:t>prezi</w:t>
      </w:r>
      <w:proofErr w:type="spellEnd"/>
      <w:r>
        <w:rPr>
          <w:lang w:val="nl-NL"/>
        </w:rPr>
        <w:t xml:space="preserve"> geplaatst. Dit alles vormt de inhoud waarop het mondelinge examen is gebaseerd. Op deze manier werken de studenten op een autonome wijze een project uit in de doeltaal waarbij een groot aantal talige en andere vaardigheden aan bod komen en waar de hele klas bij betrokken wordt. </w:t>
      </w:r>
    </w:p>
    <w:p w14:paraId="72999120" w14:textId="77777777" w:rsidR="007E00A2" w:rsidRDefault="007E00A2" w:rsidP="007E00A2">
      <w:r w:rsidRPr="00775552">
        <w:t>*</w:t>
      </w:r>
      <w:r>
        <w:t>’</w:t>
      </w:r>
      <w:r w:rsidRPr="00775552">
        <w:t xml:space="preserve">Vers une communication professionnelle’, </w:t>
      </w:r>
      <w:proofErr w:type="spellStart"/>
      <w:r w:rsidRPr="00775552">
        <w:t>De</w:t>
      </w:r>
      <w:r>
        <w:t>boeck</w:t>
      </w:r>
      <w:proofErr w:type="spellEnd"/>
      <w:r>
        <w:t xml:space="preserve"> </w:t>
      </w:r>
      <w:proofErr w:type="spellStart"/>
      <w:r>
        <w:t>superieur</w:t>
      </w:r>
      <w:proofErr w:type="spellEnd"/>
      <w:r>
        <w:t xml:space="preserve">, 2020, </w:t>
      </w:r>
      <w:proofErr w:type="spellStart"/>
      <w:r>
        <w:t>H.Bosmans</w:t>
      </w:r>
      <w:proofErr w:type="spellEnd"/>
      <w:r>
        <w:t xml:space="preserve">, K. </w:t>
      </w:r>
      <w:proofErr w:type="spellStart"/>
      <w:r>
        <w:t>Derycke</w:t>
      </w:r>
      <w:proofErr w:type="spellEnd"/>
      <w:r>
        <w:t xml:space="preserve"> </w:t>
      </w:r>
      <w:proofErr w:type="spellStart"/>
      <w:r>
        <w:t>e.a</w:t>
      </w:r>
      <w:proofErr w:type="spellEnd"/>
      <w:r>
        <w:t>.</w:t>
      </w:r>
    </w:p>
    <w:p w14:paraId="53ED3268" w14:textId="29F2C67C" w:rsidR="001C1BF6" w:rsidRDefault="001C1BF6"/>
    <w:p w14:paraId="61B55CF6" w14:textId="05BC2203" w:rsidR="004D76E1" w:rsidRDefault="004D76E1"/>
    <w:p w14:paraId="1D717BFF" w14:textId="77777777" w:rsidR="004D76E1" w:rsidRPr="00A460E3" w:rsidRDefault="004D76E1"/>
    <w:sectPr w:rsidR="004D76E1" w:rsidRPr="00A460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C07"/>
    <w:rsid w:val="000E2DE0"/>
    <w:rsid w:val="001262E1"/>
    <w:rsid w:val="001C1BF6"/>
    <w:rsid w:val="0046473F"/>
    <w:rsid w:val="004D76E1"/>
    <w:rsid w:val="00515FD9"/>
    <w:rsid w:val="00775552"/>
    <w:rsid w:val="007A28A6"/>
    <w:rsid w:val="007A2FDA"/>
    <w:rsid w:val="007E00A2"/>
    <w:rsid w:val="008761FF"/>
    <w:rsid w:val="00896D2D"/>
    <w:rsid w:val="008B768D"/>
    <w:rsid w:val="00906D00"/>
    <w:rsid w:val="009D7016"/>
    <w:rsid w:val="00A460E3"/>
    <w:rsid w:val="00BE3217"/>
    <w:rsid w:val="00CD26BA"/>
    <w:rsid w:val="00D32F35"/>
    <w:rsid w:val="00E21E11"/>
    <w:rsid w:val="00EB1C07"/>
    <w:rsid w:val="00EF48AC"/>
    <w:rsid w:val="00FB225A"/>
    <w:rsid w:val="00FE7BF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311CE"/>
  <w15:chartTrackingRefBased/>
  <w15:docId w15:val="{E7D6F242-2128-4055-859C-97B769D4F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9D7016"/>
    <w:rPr>
      <w:sz w:val="16"/>
      <w:szCs w:val="16"/>
    </w:rPr>
  </w:style>
  <w:style w:type="paragraph" w:styleId="Commentaire">
    <w:name w:val="annotation text"/>
    <w:basedOn w:val="Normal"/>
    <w:link w:val="CommentaireCar"/>
    <w:uiPriority w:val="99"/>
    <w:semiHidden/>
    <w:unhideWhenUsed/>
    <w:rsid w:val="009D7016"/>
    <w:pPr>
      <w:spacing w:line="240" w:lineRule="auto"/>
    </w:pPr>
    <w:rPr>
      <w:sz w:val="20"/>
      <w:szCs w:val="20"/>
    </w:rPr>
  </w:style>
  <w:style w:type="character" w:customStyle="1" w:styleId="CommentaireCar">
    <w:name w:val="Commentaire Car"/>
    <w:basedOn w:val="Policepardfaut"/>
    <w:link w:val="Commentaire"/>
    <w:uiPriority w:val="99"/>
    <w:semiHidden/>
    <w:rsid w:val="009D7016"/>
    <w:rPr>
      <w:sz w:val="20"/>
      <w:szCs w:val="20"/>
    </w:rPr>
  </w:style>
  <w:style w:type="paragraph" w:styleId="Objetducommentaire">
    <w:name w:val="annotation subject"/>
    <w:basedOn w:val="Commentaire"/>
    <w:next w:val="Commentaire"/>
    <w:link w:val="ObjetducommentaireCar"/>
    <w:uiPriority w:val="99"/>
    <w:semiHidden/>
    <w:unhideWhenUsed/>
    <w:rsid w:val="009D7016"/>
    <w:rPr>
      <w:b/>
      <w:bCs/>
    </w:rPr>
  </w:style>
  <w:style w:type="character" w:customStyle="1" w:styleId="ObjetducommentaireCar">
    <w:name w:val="Objet du commentaire Car"/>
    <w:basedOn w:val="CommentaireCar"/>
    <w:link w:val="Objetducommentaire"/>
    <w:uiPriority w:val="99"/>
    <w:semiHidden/>
    <w:rsid w:val="009D7016"/>
    <w:rPr>
      <w:b/>
      <w:bCs/>
      <w:sz w:val="20"/>
      <w:szCs w:val="20"/>
    </w:rPr>
  </w:style>
  <w:style w:type="paragraph" w:styleId="Textedebulles">
    <w:name w:val="Balloon Text"/>
    <w:basedOn w:val="Normal"/>
    <w:link w:val="TextedebullesCar"/>
    <w:uiPriority w:val="99"/>
    <w:semiHidden/>
    <w:unhideWhenUsed/>
    <w:rsid w:val="009D701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D7016"/>
    <w:rPr>
      <w:rFonts w:ascii="Segoe UI" w:hAnsi="Segoe UI" w:cs="Segoe UI"/>
      <w:sz w:val="18"/>
      <w:szCs w:val="18"/>
    </w:rPr>
  </w:style>
  <w:style w:type="character" w:styleId="Lienhypertexte">
    <w:name w:val="Hyperlink"/>
    <w:basedOn w:val="Policepardfaut"/>
    <w:uiPriority w:val="99"/>
    <w:unhideWhenUsed/>
    <w:rsid w:val="00E21E1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6315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rien.derycke@uclouvain.be"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mailto:hilde.bosmans@uclouvain.be" TargetMode="External"/><Relationship Id="rId12" Type="http://schemas.openxmlformats.org/officeDocument/2006/relationships/image" Target="cid:image002.jpg@01D8230F.D59EDEF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0" Type="http://schemas.openxmlformats.org/officeDocument/2006/relationships/image" Target="cid:image001.jpg@01D8230F.D59EDEF0"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1659F271365E2499972137CB36DB9BE" ma:contentTypeVersion="14" ma:contentTypeDescription="Crée un document." ma:contentTypeScope="" ma:versionID="7a363914e06d69cdbc86c69807a04637">
  <xsd:schema xmlns:xsd="http://www.w3.org/2001/XMLSchema" xmlns:xs="http://www.w3.org/2001/XMLSchema" xmlns:p="http://schemas.microsoft.com/office/2006/metadata/properties" xmlns:ns3="070f5dc4-566e-412e-9f48-e94cc2354624" xmlns:ns4="2dbd8859-4df1-4227-ba60-9ab435b95fdb" targetNamespace="http://schemas.microsoft.com/office/2006/metadata/properties" ma:root="true" ma:fieldsID="cb46b38107f93002d943983e4603bfff" ns3:_="" ns4:_="">
    <xsd:import namespace="070f5dc4-566e-412e-9f48-e94cc2354624"/>
    <xsd:import namespace="2dbd8859-4df1-4227-ba60-9ab435b95fd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0f5dc4-566e-412e-9f48-e94cc23546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dbd8859-4df1-4227-ba60-9ab435b95fdb" elementFormDefault="qualified">
    <xsd:import namespace="http://schemas.microsoft.com/office/2006/documentManagement/types"/>
    <xsd:import namespace="http://schemas.microsoft.com/office/infopath/2007/PartnerControls"/>
    <xsd:element name="SharedWithUsers" ma:index="16"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Partagé avec détails" ma:internalName="SharedWithDetails" ma:readOnly="true">
      <xsd:simpleType>
        <xsd:restriction base="dms:Note">
          <xsd:maxLength value="255"/>
        </xsd:restriction>
      </xsd:simpleType>
    </xsd:element>
    <xsd:element name="SharingHintHash" ma:index="18"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5863D0-7464-4E5D-824B-343139F109A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38523FB-F757-4FC4-A713-B0FCE49FE3AF}">
  <ds:schemaRefs>
    <ds:schemaRef ds:uri="http://schemas.microsoft.com/sharepoint/v3/contenttype/forms"/>
  </ds:schemaRefs>
</ds:datastoreItem>
</file>

<file path=customXml/itemProps3.xml><?xml version="1.0" encoding="utf-8"?>
<ds:datastoreItem xmlns:ds="http://schemas.openxmlformats.org/officeDocument/2006/customXml" ds:itemID="{57DAEB1F-59A5-4E79-806D-28BF661F33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0f5dc4-566e-412e-9f48-e94cc2354624"/>
    <ds:schemaRef ds:uri="2dbd8859-4df1-4227-ba60-9ab435b95f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455</Words>
  <Characters>2504</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Université Catholique de Louvain</Company>
  <LinksUpToDate>false</LinksUpToDate>
  <CharactersWithSpaces>2954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Hilde Bosmans</dc:creator>
  <cp:keywords/>
  <dc:description/>
  <cp:lastModifiedBy>Doppagne Véronique</cp:lastModifiedBy>
  <cp:revision>2</cp:revision>
  <dcterms:created xsi:type="dcterms:W3CDTF">2022-03-01T12:37:00Z</dcterms:created>
  <dcterms:modified xsi:type="dcterms:W3CDTF">2022-03-01T12:37:00Z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0x01010041659F271365E2499972137CB36DB9BE</vt:lpwstr>
  </property>
</Properties>
</file>