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352D" w14:textId="0ABED99A" w:rsidR="009974E7" w:rsidRPr="009974E7" w:rsidRDefault="009974E7" w:rsidP="009974E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bookmarkStart w:id="0" w:name="_GoBack"/>
      <w:r w:rsidRPr="009974E7">
        <w:rPr>
          <w:rStyle w:val="normaltextrun"/>
          <w:rFonts w:ascii="Calibri" w:hAnsi="Calibri" w:cs="Calibri"/>
          <w:b/>
          <w:bCs/>
          <w:sz w:val="28"/>
          <w:szCs w:val="28"/>
          <w:lang w:val="fr-BE"/>
        </w:rPr>
        <w:t>La place de l’enseignant de langue dans les cours de type CLIL</w:t>
      </w:r>
      <w:bookmarkEnd w:id="0"/>
    </w:p>
    <w:p w14:paraId="0755F2C3" w14:textId="70715604" w:rsidR="009974E7" w:rsidRPr="009974E7" w:rsidRDefault="009974E7" w:rsidP="009974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nl-NL"/>
        </w:rPr>
      </w:pPr>
      <w:proofErr w:type="spellStart"/>
      <w:r>
        <w:rPr>
          <w:rStyle w:val="eop"/>
          <w:rFonts w:ascii="Calibri" w:hAnsi="Calibri" w:cs="Calibri"/>
          <w:lang w:val="nl-NL"/>
        </w:rPr>
        <w:t>Schutz</w:t>
      </w:r>
      <w:proofErr w:type="spellEnd"/>
      <w:r>
        <w:rPr>
          <w:rStyle w:val="eop"/>
          <w:rFonts w:ascii="Calibri" w:hAnsi="Calibri" w:cs="Calibri"/>
          <w:lang w:val="nl-NL"/>
        </w:rPr>
        <w:t xml:space="preserve">, </w:t>
      </w:r>
      <w:proofErr w:type="spellStart"/>
      <w:r>
        <w:rPr>
          <w:rStyle w:val="eop"/>
          <w:rFonts w:ascii="Calibri" w:hAnsi="Calibri" w:cs="Calibri"/>
          <w:lang w:val="nl-NL"/>
        </w:rPr>
        <w:t>Natassia</w:t>
      </w:r>
      <w:proofErr w:type="spellEnd"/>
      <w:r>
        <w:rPr>
          <w:rStyle w:val="eop"/>
          <w:rFonts w:ascii="Calibri" w:hAnsi="Calibri" w:cs="Calibri"/>
          <w:lang w:val="nl-NL"/>
        </w:rPr>
        <w:t xml:space="preserve"> (UNamur</w:t>
      </w:r>
      <w:r w:rsidR="00AD2A50">
        <w:rPr>
          <w:rStyle w:val="eop"/>
          <w:rFonts w:ascii="Calibri" w:hAnsi="Calibri" w:cs="Calibri"/>
          <w:lang w:val="nl-NL"/>
        </w:rPr>
        <w:t>; natassia.schutz@unamur.be</w:t>
      </w:r>
      <w:r>
        <w:rPr>
          <w:rStyle w:val="eop"/>
          <w:rFonts w:ascii="Calibri" w:hAnsi="Calibri" w:cs="Calibri"/>
          <w:lang w:val="nl-NL"/>
        </w:rPr>
        <w:t xml:space="preserve">) &amp; </w:t>
      </w:r>
      <w:proofErr w:type="spellStart"/>
      <w:r>
        <w:rPr>
          <w:rStyle w:val="eop"/>
          <w:rFonts w:ascii="Calibri" w:hAnsi="Calibri" w:cs="Calibri"/>
          <w:lang w:val="nl-NL"/>
        </w:rPr>
        <w:t>Hoorelbeke</w:t>
      </w:r>
      <w:proofErr w:type="spellEnd"/>
      <w:r>
        <w:rPr>
          <w:rStyle w:val="eop"/>
          <w:rFonts w:ascii="Calibri" w:hAnsi="Calibri" w:cs="Calibri"/>
          <w:lang w:val="nl-NL"/>
        </w:rPr>
        <w:t>, Christelle (UNamur</w:t>
      </w:r>
      <w:r w:rsidR="00AD2A50">
        <w:rPr>
          <w:rStyle w:val="eop"/>
          <w:rFonts w:ascii="Calibri" w:hAnsi="Calibri" w:cs="Calibri"/>
          <w:lang w:val="nl-NL"/>
        </w:rPr>
        <w:t>; christelle.hoorelbeke@unamur.be</w:t>
      </w:r>
      <w:r>
        <w:rPr>
          <w:rStyle w:val="eop"/>
          <w:rFonts w:ascii="Calibri" w:hAnsi="Calibri" w:cs="Calibri"/>
          <w:lang w:val="nl-NL"/>
        </w:rPr>
        <w:t>)</w:t>
      </w:r>
    </w:p>
    <w:p w14:paraId="3D1BE4BA" w14:textId="77777777" w:rsidR="009974E7" w:rsidRDefault="009974E7" w:rsidP="009974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228431" w14:textId="77777777" w:rsidR="009974E7" w:rsidRDefault="009974E7" w:rsidP="009974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BE"/>
        </w:rPr>
        <w:t xml:space="preserve">Dans l’enseignement supérieur, le CLIL (content </w:t>
      </w:r>
      <w:proofErr w:type="spellStart"/>
      <w:r>
        <w:rPr>
          <w:rStyle w:val="normaltextrun"/>
          <w:rFonts w:ascii="Calibri" w:hAnsi="Calibri" w:cs="Calibri"/>
          <w:lang w:val="fr-BE"/>
        </w:rPr>
        <w:t>language</w:t>
      </w:r>
      <w:proofErr w:type="spellEnd"/>
      <w:r>
        <w:rPr>
          <w:rStyle w:val="normaltextrun"/>
          <w:rFonts w:ascii="Calibri" w:hAnsi="Calibri" w:cs="Calibri"/>
          <w:lang w:val="fr-BE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fr-BE"/>
        </w:rPr>
        <w:t>integrated</w:t>
      </w:r>
      <w:proofErr w:type="spellEnd"/>
      <w:r>
        <w:rPr>
          <w:rStyle w:val="normaltextrun"/>
          <w:rFonts w:ascii="Calibri" w:hAnsi="Calibri" w:cs="Calibri"/>
          <w:lang w:val="fr-BE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fr-BE"/>
        </w:rPr>
        <w:t>learning</w:t>
      </w:r>
      <w:proofErr w:type="spellEnd"/>
      <w:r>
        <w:rPr>
          <w:rStyle w:val="normaltextrun"/>
          <w:rFonts w:ascii="Calibri" w:hAnsi="Calibri" w:cs="Calibri"/>
          <w:lang w:val="fr-BE"/>
        </w:rPr>
        <w:t xml:space="preserve">) peut prendre différentes formes allant de ce qu’on appelle le pré-CLIL, où l’on attend de l’étudiant d’apprendre par simple exposition à la langue cible, au ‘véritable’ CLIL, où les enseignants de langue et de la discipline collaborent au sein d’un même cours et planifient ensemble des objectifs de cours spécifiques (cf. CLIL-continuum ; </w:t>
      </w:r>
      <w:proofErr w:type="spellStart"/>
      <w:r>
        <w:rPr>
          <w:rStyle w:val="normaltextrun"/>
          <w:rFonts w:ascii="Calibri" w:hAnsi="Calibri" w:cs="Calibri"/>
          <w:lang w:val="fr-BE"/>
        </w:rPr>
        <w:t>Räisänen</w:t>
      </w:r>
      <w:proofErr w:type="spellEnd"/>
      <w:r>
        <w:rPr>
          <w:rStyle w:val="normaltextrun"/>
          <w:rFonts w:ascii="Calibri" w:hAnsi="Calibri" w:cs="Calibri"/>
          <w:lang w:val="fr-BE"/>
        </w:rPr>
        <w:t>, 1999). Bien que ce dernier semble être présenté comme l’approche idéale, il n’est pas toujours possible ou facile à mettre en place. </w:t>
      </w:r>
      <w:r>
        <w:rPr>
          <w:rStyle w:val="eop"/>
          <w:rFonts w:ascii="Calibri" w:hAnsi="Calibri" w:cs="Calibri"/>
        </w:rPr>
        <w:t> </w:t>
      </w:r>
    </w:p>
    <w:p w14:paraId="313636BA" w14:textId="77777777" w:rsidR="009974E7" w:rsidRDefault="009974E7" w:rsidP="009974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DE38D8" w14:textId="2AE2E67C" w:rsidR="009974E7" w:rsidRDefault="009974E7" w:rsidP="009974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fr-BE"/>
        </w:rPr>
        <w:t xml:space="preserve">Dans cet atelier, nous souhaitons échanger sur la place que peut prendre l’enseignant de langue dans les cours de type CLIL. Nous illustrerons notre point de vue à l’aide de la présentation d’une unité d’enseignement intégré (UEI) donnée à l’UNamur : c.-à-d. un ensemble de cours regroupés autour d'un objectif commun qui vise la réalisation d'un projet ou la production d'un </w:t>
      </w:r>
      <w:proofErr w:type="spellStart"/>
      <w:r>
        <w:rPr>
          <w:rStyle w:val="normaltextrun"/>
          <w:rFonts w:ascii="Calibri" w:hAnsi="Calibri" w:cs="Calibri"/>
          <w:lang w:val="fr-BE"/>
        </w:rPr>
        <w:t>délivrable</w:t>
      </w:r>
      <w:proofErr w:type="spellEnd"/>
      <w:r>
        <w:rPr>
          <w:rStyle w:val="normaltextrun"/>
          <w:rFonts w:ascii="Calibri" w:hAnsi="Calibri" w:cs="Calibri"/>
          <w:lang w:val="fr-BE"/>
        </w:rPr>
        <w:t xml:space="preserve"> par les étudiants, le plus souvent en coopération. Les </w:t>
      </w:r>
      <w:proofErr w:type="spellStart"/>
      <w:r>
        <w:rPr>
          <w:rStyle w:val="normaltextrun"/>
          <w:rFonts w:ascii="Calibri" w:hAnsi="Calibri" w:cs="Calibri"/>
          <w:lang w:val="fr-BE"/>
        </w:rPr>
        <w:t>UEIs</w:t>
      </w:r>
      <w:proofErr w:type="spellEnd"/>
      <w:r>
        <w:rPr>
          <w:rStyle w:val="normaltextrun"/>
          <w:rFonts w:ascii="Calibri" w:hAnsi="Calibri" w:cs="Calibri"/>
          <w:lang w:val="fr-BE"/>
        </w:rPr>
        <w:t xml:space="preserve"> mobilisent chez les étudiants des connaissances et compétences acquises dans les différentes disciplines concernées et favorisent ainsi une approche transversale et pluridisciplinaire de l'enseignement.</w:t>
      </w:r>
      <w:r>
        <w:rPr>
          <w:rStyle w:val="eop"/>
          <w:rFonts w:ascii="Calibri" w:hAnsi="Calibri" w:cs="Calibri"/>
        </w:rPr>
        <w:t> </w:t>
      </w:r>
    </w:p>
    <w:p w14:paraId="73375D94" w14:textId="77777777" w:rsidR="009974E7" w:rsidRDefault="009974E7" w:rsidP="009974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0DEFED" w14:textId="77777777" w:rsidR="009974E7" w:rsidRPr="009974E7" w:rsidRDefault="009974E7" w:rsidP="009974E7">
      <w:pPr>
        <w:pStyle w:val="paragraph"/>
        <w:spacing w:before="0" w:beforeAutospacing="0" w:after="0" w:afterAutospacing="0"/>
        <w:ind w:left="993" w:hanging="993"/>
        <w:jc w:val="both"/>
        <w:textAlignment w:val="baseline"/>
        <w:rPr>
          <w:rFonts w:ascii="Segoe UI" w:hAnsi="Segoe UI" w:cs="Segoe UI"/>
          <w:sz w:val="16"/>
          <w:szCs w:val="16"/>
        </w:rPr>
      </w:pPr>
      <w:proofErr w:type="spellStart"/>
      <w:r w:rsidRPr="009974E7">
        <w:rPr>
          <w:rStyle w:val="normaltextrun"/>
          <w:rFonts w:ascii="Calibri" w:hAnsi="Calibri" w:cs="Calibri"/>
          <w:sz w:val="18"/>
          <w:szCs w:val="18"/>
          <w:lang w:val="en-US"/>
        </w:rPr>
        <w:t>Räsänen</w:t>
      </w:r>
      <w:proofErr w:type="spellEnd"/>
      <w:r w:rsidRPr="009974E7"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, A. (1999). Teaching and learning through a foreign language in tertiary settings. In </w:t>
      </w:r>
      <w:proofErr w:type="spellStart"/>
      <w:r w:rsidRPr="009974E7">
        <w:rPr>
          <w:rStyle w:val="normaltextrun"/>
          <w:rFonts w:ascii="Calibri" w:hAnsi="Calibri" w:cs="Calibri"/>
          <w:sz w:val="18"/>
          <w:szCs w:val="18"/>
          <w:lang w:val="en-US"/>
        </w:rPr>
        <w:t>Tella</w:t>
      </w:r>
      <w:proofErr w:type="spellEnd"/>
      <w:r w:rsidRPr="009974E7"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, S., </w:t>
      </w:r>
      <w:proofErr w:type="spellStart"/>
      <w:r w:rsidRPr="009974E7">
        <w:rPr>
          <w:rStyle w:val="normaltextrun"/>
          <w:rFonts w:ascii="Calibri" w:hAnsi="Calibri" w:cs="Calibri"/>
          <w:sz w:val="18"/>
          <w:szCs w:val="18"/>
          <w:lang w:val="en-US"/>
        </w:rPr>
        <w:t>Räsänen</w:t>
      </w:r>
      <w:proofErr w:type="spellEnd"/>
      <w:r w:rsidRPr="009974E7"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, A. &amp; </w:t>
      </w:r>
      <w:proofErr w:type="spellStart"/>
      <w:r w:rsidRPr="009974E7">
        <w:rPr>
          <w:rStyle w:val="normaltextrun"/>
          <w:rFonts w:ascii="Calibri" w:hAnsi="Calibri" w:cs="Calibri"/>
          <w:sz w:val="18"/>
          <w:szCs w:val="18"/>
          <w:lang w:val="en-US"/>
        </w:rPr>
        <w:t>Vähäpassi</w:t>
      </w:r>
      <w:proofErr w:type="spellEnd"/>
      <w:r w:rsidRPr="009974E7"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, A. (eds). </w:t>
      </w:r>
      <w:r w:rsidRPr="009974E7">
        <w:rPr>
          <w:rStyle w:val="normaltextrun"/>
          <w:rFonts w:ascii="Calibri" w:hAnsi="Calibri" w:cs="Calibri"/>
          <w:i/>
          <w:iCs/>
          <w:sz w:val="18"/>
          <w:szCs w:val="18"/>
          <w:lang w:val="en-US"/>
        </w:rPr>
        <w:t xml:space="preserve">From Tool to Empowering Mediator. An evaluation of 15 Finnish polytechnic and university level </w:t>
      </w:r>
      <w:proofErr w:type="spellStart"/>
      <w:r w:rsidRPr="009974E7">
        <w:rPr>
          <w:rStyle w:val="normaltextrun"/>
          <w:rFonts w:ascii="Calibri" w:hAnsi="Calibri" w:cs="Calibri"/>
          <w:i/>
          <w:iCs/>
          <w:sz w:val="18"/>
          <w:szCs w:val="18"/>
          <w:lang w:val="en-US"/>
        </w:rPr>
        <w:t>programmes</w:t>
      </w:r>
      <w:proofErr w:type="spellEnd"/>
      <w:r w:rsidRPr="009974E7">
        <w:rPr>
          <w:rStyle w:val="normaltextrun"/>
          <w:rFonts w:ascii="Calibri" w:hAnsi="Calibri" w:cs="Calibri"/>
          <w:i/>
          <w:iCs/>
          <w:sz w:val="18"/>
          <w:szCs w:val="18"/>
          <w:lang w:val="en-US"/>
        </w:rPr>
        <w:t>, with a special view to language and communications.</w:t>
      </w:r>
      <w:r w:rsidRPr="009974E7">
        <w:rPr>
          <w:rStyle w:val="normaltextrun"/>
          <w:rFonts w:ascii="Calibri" w:hAnsi="Calibri" w:cs="Calibri"/>
          <w:sz w:val="18"/>
          <w:szCs w:val="18"/>
          <w:lang w:val="en-US"/>
        </w:rPr>
        <w:t xml:space="preserve"> </w:t>
      </w:r>
      <w:r w:rsidRPr="009974E7">
        <w:rPr>
          <w:rStyle w:val="normaltextrun"/>
          <w:rFonts w:ascii="Calibri" w:hAnsi="Calibri" w:cs="Calibri"/>
          <w:sz w:val="18"/>
          <w:szCs w:val="18"/>
          <w:lang w:val="fr-BE"/>
        </w:rPr>
        <w:t xml:space="preserve">Publications of </w:t>
      </w:r>
      <w:proofErr w:type="spellStart"/>
      <w:r w:rsidRPr="009974E7">
        <w:rPr>
          <w:rStyle w:val="normaltextrun"/>
          <w:rFonts w:ascii="Calibri" w:hAnsi="Calibri" w:cs="Calibri"/>
          <w:sz w:val="18"/>
          <w:szCs w:val="18"/>
          <w:lang w:val="fr-BE"/>
        </w:rPr>
        <w:t>Higher</w:t>
      </w:r>
      <w:proofErr w:type="spellEnd"/>
      <w:r w:rsidRPr="009974E7">
        <w:rPr>
          <w:rStyle w:val="normaltextrun"/>
          <w:rFonts w:ascii="Calibri" w:hAnsi="Calibri" w:cs="Calibri"/>
          <w:sz w:val="18"/>
          <w:szCs w:val="18"/>
          <w:lang w:val="fr-BE"/>
        </w:rPr>
        <w:t xml:space="preserve"> Education Evaluation Council, 5. Helsinki: Edita.</w:t>
      </w:r>
      <w:r w:rsidRPr="009974E7">
        <w:rPr>
          <w:rStyle w:val="eop"/>
          <w:rFonts w:ascii="Calibri" w:hAnsi="Calibri" w:cs="Calibri"/>
          <w:sz w:val="18"/>
          <w:szCs w:val="18"/>
        </w:rPr>
        <w:t> </w:t>
      </w:r>
    </w:p>
    <w:p w14:paraId="2235FBE1" w14:textId="77777777" w:rsidR="006E6C7C" w:rsidRPr="009974E7" w:rsidRDefault="006E6C7C" w:rsidP="009974E7">
      <w:pPr>
        <w:ind w:left="993" w:hanging="993"/>
        <w:jc w:val="both"/>
        <w:rPr>
          <w:sz w:val="22"/>
          <w:szCs w:val="22"/>
        </w:rPr>
      </w:pPr>
    </w:p>
    <w:sectPr w:rsidR="006E6C7C" w:rsidRPr="00997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E7"/>
    <w:rsid w:val="000F06AB"/>
    <w:rsid w:val="00100832"/>
    <w:rsid w:val="00113ABC"/>
    <w:rsid w:val="00124460"/>
    <w:rsid w:val="00134A37"/>
    <w:rsid w:val="00143881"/>
    <w:rsid w:val="00147EDC"/>
    <w:rsid w:val="00181CFD"/>
    <w:rsid w:val="001C74FA"/>
    <w:rsid w:val="001D70C0"/>
    <w:rsid w:val="00211DB7"/>
    <w:rsid w:val="00234E0C"/>
    <w:rsid w:val="00235986"/>
    <w:rsid w:val="0025190E"/>
    <w:rsid w:val="002543CC"/>
    <w:rsid w:val="00281F6E"/>
    <w:rsid w:val="002B2BB8"/>
    <w:rsid w:val="002B65FC"/>
    <w:rsid w:val="002B7EA4"/>
    <w:rsid w:val="002C4246"/>
    <w:rsid w:val="002E02EB"/>
    <w:rsid w:val="00321B9A"/>
    <w:rsid w:val="003605A2"/>
    <w:rsid w:val="00365830"/>
    <w:rsid w:val="00375A7B"/>
    <w:rsid w:val="003E08E6"/>
    <w:rsid w:val="00401A7A"/>
    <w:rsid w:val="00432FD6"/>
    <w:rsid w:val="004450F1"/>
    <w:rsid w:val="00447EA6"/>
    <w:rsid w:val="004B3FA6"/>
    <w:rsid w:val="004C6DB2"/>
    <w:rsid w:val="00527E64"/>
    <w:rsid w:val="00533FB2"/>
    <w:rsid w:val="00567171"/>
    <w:rsid w:val="0057376C"/>
    <w:rsid w:val="00574BBE"/>
    <w:rsid w:val="00587047"/>
    <w:rsid w:val="00597DD1"/>
    <w:rsid w:val="005B3E50"/>
    <w:rsid w:val="005F5ABA"/>
    <w:rsid w:val="0060480D"/>
    <w:rsid w:val="00615379"/>
    <w:rsid w:val="0063429F"/>
    <w:rsid w:val="00650357"/>
    <w:rsid w:val="00667EA7"/>
    <w:rsid w:val="00681674"/>
    <w:rsid w:val="0069755B"/>
    <w:rsid w:val="006B60AD"/>
    <w:rsid w:val="006E44C8"/>
    <w:rsid w:val="006E6C7C"/>
    <w:rsid w:val="00774C6F"/>
    <w:rsid w:val="007A17DE"/>
    <w:rsid w:val="007B6A95"/>
    <w:rsid w:val="007D5142"/>
    <w:rsid w:val="007E0929"/>
    <w:rsid w:val="007F27DA"/>
    <w:rsid w:val="008107E9"/>
    <w:rsid w:val="008212FD"/>
    <w:rsid w:val="0083043D"/>
    <w:rsid w:val="00837FA9"/>
    <w:rsid w:val="00844E6F"/>
    <w:rsid w:val="00872A52"/>
    <w:rsid w:val="008F05B9"/>
    <w:rsid w:val="0091173A"/>
    <w:rsid w:val="0096352F"/>
    <w:rsid w:val="00986610"/>
    <w:rsid w:val="009974E7"/>
    <w:rsid w:val="009A5AED"/>
    <w:rsid w:val="009B2A15"/>
    <w:rsid w:val="009B7D9A"/>
    <w:rsid w:val="009C73EC"/>
    <w:rsid w:val="009D04D2"/>
    <w:rsid w:val="00A2425F"/>
    <w:rsid w:val="00A42E75"/>
    <w:rsid w:val="00A54A9B"/>
    <w:rsid w:val="00A70322"/>
    <w:rsid w:val="00A84D3A"/>
    <w:rsid w:val="00AB3212"/>
    <w:rsid w:val="00AC07F4"/>
    <w:rsid w:val="00AD2A50"/>
    <w:rsid w:val="00AF7F33"/>
    <w:rsid w:val="00B11E66"/>
    <w:rsid w:val="00B501F5"/>
    <w:rsid w:val="00B512B2"/>
    <w:rsid w:val="00B64E1C"/>
    <w:rsid w:val="00B65648"/>
    <w:rsid w:val="00BB3584"/>
    <w:rsid w:val="00BC18E1"/>
    <w:rsid w:val="00C57D3E"/>
    <w:rsid w:val="00C6209E"/>
    <w:rsid w:val="00C71EE7"/>
    <w:rsid w:val="00CB531A"/>
    <w:rsid w:val="00CB66D2"/>
    <w:rsid w:val="00CD01B0"/>
    <w:rsid w:val="00D10E4C"/>
    <w:rsid w:val="00D50513"/>
    <w:rsid w:val="00D67D4A"/>
    <w:rsid w:val="00DB1239"/>
    <w:rsid w:val="00DB4749"/>
    <w:rsid w:val="00DC3ACE"/>
    <w:rsid w:val="00E3154C"/>
    <w:rsid w:val="00EC16FF"/>
    <w:rsid w:val="00ED0B43"/>
    <w:rsid w:val="00F17333"/>
    <w:rsid w:val="00F53948"/>
    <w:rsid w:val="00F64C65"/>
    <w:rsid w:val="00F65C9F"/>
    <w:rsid w:val="00FC240A"/>
    <w:rsid w:val="00F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6D7A"/>
  <w15:chartTrackingRefBased/>
  <w15:docId w15:val="{69DDE6C5-697F-F54E-95E3-9A96570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974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Policepardfaut"/>
    <w:rsid w:val="009974E7"/>
  </w:style>
  <w:style w:type="character" w:customStyle="1" w:styleId="eop">
    <w:name w:val="eop"/>
    <w:basedOn w:val="Policepardfaut"/>
    <w:rsid w:val="0099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Doppagne Véronique</cp:lastModifiedBy>
  <cp:revision>2</cp:revision>
  <dcterms:created xsi:type="dcterms:W3CDTF">2022-03-01T10:44:00Z</dcterms:created>
  <dcterms:modified xsi:type="dcterms:W3CDTF">2022-03-01T10:44:00Z</dcterms:modified>
</cp:coreProperties>
</file>